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F93" w:rsidRPr="00716F93" w:rsidRDefault="00716F93" w:rsidP="00341F0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16F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A419A1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</w:p>
    <w:p w:rsidR="00341F0C" w:rsidRPr="00341F0C" w:rsidRDefault="00341F0C" w:rsidP="00341F0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1F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341F0C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341F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274D87" w:rsidRDefault="00274D87" w:rsidP="00274D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274D87" w:rsidRDefault="00274D87" w:rsidP="00274D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98-04-08</w:t>
      </w:r>
    </w:p>
    <w:p w:rsidR="00716F93" w:rsidRPr="00716F93" w:rsidRDefault="00274D87" w:rsidP="00341F0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716F93" w:rsidRPr="00716F93" w:rsidRDefault="00716F93" w:rsidP="00716F9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16F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716F93" w:rsidRPr="00716F93" w:rsidRDefault="00716F93" w:rsidP="00716F9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6F93">
        <w:rPr>
          <w:rFonts w:ascii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C0582D">
        <w:rPr>
          <w:rFonts w:ascii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C0582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716F93">
        <w:rPr>
          <w:rFonts w:ascii="Times New Roman" w:hAnsi="Times New Roman" w:cs="Times New Roman"/>
          <w:sz w:val="28"/>
          <w:szCs w:val="28"/>
          <w:lang w:val="uk-UA"/>
        </w:rPr>
        <w:t xml:space="preserve">Броварського району Київської області, що підлягають безоплатній </w:t>
      </w:r>
      <w:proofErr w:type="spellStart"/>
      <w:r w:rsidRPr="00716F93">
        <w:rPr>
          <w:rFonts w:ascii="Times New Roman" w:hAnsi="Times New Roman" w:cs="Times New Roman"/>
          <w:sz w:val="28"/>
          <w:szCs w:val="28"/>
          <w:lang w:val="uk-UA"/>
        </w:rPr>
        <w:t>передачі</w:t>
      </w:r>
      <w:r w:rsidR="00B1601E">
        <w:rPr>
          <w:rFonts w:ascii="Times New Roman" w:hAnsi="Times New Roman" w:cs="Times New Roman"/>
          <w:sz w:val="28"/>
          <w:szCs w:val="28"/>
          <w:lang w:val="uk-UA"/>
        </w:rPr>
        <w:t>комунальному</w:t>
      </w:r>
      <w:proofErr w:type="spellEnd"/>
      <w:r w:rsidR="00B1601E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підприємству</w:t>
      </w:r>
      <w:r w:rsidRPr="00716F93">
        <w:rPr>
          <w:rFonts w:ascii="Times New Roman" w:hAnsi="Times New Roman" w:cs="Times New Roman"/>
          <w:sz w:val="28"/>
          <w:szCs w:val="28"/>
          <w:lang w:val="uk-UA"/>
        </w:rPr>
        <w:t xml:space="preserve">  Броварської міської ради Броварського району Київської області</w:t>
      </w:r>
      <w:r w:rsidR="00B1601E">
        <w:rPr>
          <w:rFonts w:ascii="Times New Roman" w:hAnsi="Times New Roman" w:cs="Times New Roman"/>
          <w:sz w:val="28"/>
          <w:szCs w:val="28"/>
          <w:lang w:val="uk-UA"/>
        </w:rPr>
        <w:t xml:space="preserve"> «Бровари-Благоустрій»</w:t>
      </w:r>
    </w:p>
    <w:p w:rsidR="00716F93" w:rsidRPr="00716F93" w:rsidRDefault="00716F93" w:rsidP="00716F93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  <w:r w:rsidRPr="00716F93">
        <w:rPr>
          <w:rFonts w:ascii="Times New Roman" w:eastAsia="Times New Roman" w:hAnsi="Times New Roman" w:cs="Times New Roman"/>
          <w:b/>
          <w:lang w:val="uk-UA"/>
        </w:rPr>
        <w:t xml:space="preserve">Необоротні активи </w:t>
      </w:r>
    </w:p>
    <w:tbl>
      <w:tblPr>
        <w:tblStyle w:val="10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716F93" w:rsidRPr="00716F93" w:rsidTr="00AD02DD">
        <w:tc>
          <w:tcPr>
            <w:tcW w:w="75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Земельна ділянка 0,0804га по вул. Ватутіна,11 (аптека)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10100006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108600,00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108600,00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Земельна ділянка 0,0233га пам’ятник  «Солдат з автоматом»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10100010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16900,00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16900,00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26337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Земельна ділянка 0,1964 по вул..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Жулянівська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(під ЛЕП)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10100014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183200,00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183200,00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26337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Земельна ділянка 0,1144 га по вул.. Гоголівська (кафе Центральне)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10100009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108100,00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108100,00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Будівля Аптеки по вул. Ватутіна ,11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10310002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48892,00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48892,00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12.1976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Будівля котельні 1/5 частина по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вул.Броварська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, 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10310003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5835,00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5835,00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12,1960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Бювет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артсвердловина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10310023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592834,00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64223,36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528610,64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01.08.2018</w:t>
            </w:r>
          </w:p>
        </w:tc>
      </w:tr>
      <w:tr w:rsidR="00716F93" w:rsidRPr="00716F93" w:rsidTr="00AD02DD">
        <w:trPr>
          <w:trHeight w:val="643"/>
        </w:trPr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Дитячий ігровий комплекс «Лицарська вежа»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10330113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138750,00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56072,00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82678,00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31.12.2014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Дитячий майданчик вул. Ватутіна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10310017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5115,00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3065,44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2049,56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01.01.2009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Зупинка автобусна 4100*1150( по вул. Броварська біля)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10330114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9198,00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2529,92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6668,08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30.06.2015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Зупинка автобусна 4100*1150</w:t>
            </w:r>
            <w:bookmarkStart w:id="0" w:name="_GoBack"/>
            <w:bookmarkEnd w:id="0"/>
            <w:r w:rsidRPr="00716F93">
              <w:rPr>
                <w:rFonts w:ascii="Times New Roman" w:eastAsia="Times New Roman" w:hAnsi="Times New Roman" w:cs="Times New Roman"/>
                <w:lang w:val="uk-UA"/>
              </w:rPr>
              <w:t>( центр села)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10330115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14148,00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3892,80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10255,20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30.06.2015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Огорожа дитячої площадки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10330108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91802,00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20196,24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71605,76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30.06.2013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Огорожа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пождепо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по вул. Старий шлях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10330106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1658,00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1342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30.11.2010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Огорожа біля сільської ради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10330107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228,92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271,08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30.09.2011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Пам’ятник «Солдат з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автоматом»в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центрі села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10330003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195,00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195,00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31.12.1965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Пам’ятник-обеліск на кладовищі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10330002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1210,00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1210,00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31.12.1972</w:t>
            </w:r>
          </w:p>
        </w:tc>
      </w:tr>
      <w:tr w:rsidR="00716F93" w:rsidRPr="00716F93" w:rsidTr="00AD02DD">
        <w:trPr>
          <w:trHeight w:val="287"/>
        </w:trPr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Пам’ятник-обеліск в центрі села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10330001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5233,00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5233,00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31.12.1973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Приміщення РММ по вул. Парникова,1а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10310008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57667,00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57667,00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31.12.1967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Приміщення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скважини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№1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10310019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4092,00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2450,20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1641,80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31.12.2009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Приміщення станції управління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10310018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3069,00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1829,96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1239,04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31.12.2009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Службове приміщення по вул. Парникова 1а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10310007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16960,00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16960,00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31.12.1967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Тротуар по вул. Центральна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10310024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297494,00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30989,44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266504,56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28.12.2018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КНС(каналізаційна насосна станція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10490018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434533,00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434533,00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Насос </w:t>
            </w:r>
            <w:r w:rsidRPr="00716F93">
              <w:rPr>
                <w:rFonts w:ascii="Times New Roman" w:eastAsia="Times New Roman" w:hAnsi="Times New Roman" w:cs="Times New Roman"/>
                <w:lang w:val="en-US"/>
              </w:rPr>
              <w:t>SSW ml AX-24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10410018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1158,00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813,60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344,40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31.12.2011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насос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en-US"/>
              </w:rPr>
              <w:t>Watomo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en-US"/>
              </w:rPr>
              <w:t xml:space="preserve"> 100 HL</w:t>
            </w: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1.1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10410020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3438,00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1662,60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1775,4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28.02.2016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Насос ЕЦВ 8-16-180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10400011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3393,00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3393,00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31.12.2004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Насос ЕЦВВ-16-140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10410012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3730,00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3730,00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Насос ЕЦВВ-16-140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10410013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5016,00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5016,00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Лічильник холодної води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10440002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1411,00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1382,24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28,76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03.2011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Міні електростанція</w:t>
            </w:r>
            <w:r w:rsidRPr="00716F93">
              <w:rPr>
                <w:rFonts w:ascii="Times New Roman" w:eastAsia="Times New Roman" w:hAnsi="Times New Roman" w:cs="Times New Roman"/>
                <w:lang w:val="en-US"/>
              </w:rPr>
              <w:t xml:space="preserve"> PSC 65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10490073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6666,00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6666,00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09.2010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Автомашина ЗІЛ 431412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пожежка</w:t>
            </w:r>
            <w:proofErr w:type="spellEnd"/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10510010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8047,00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8047,00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31.12.1992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Бульдозерне обладнання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10510044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12350,00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12350,00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31.03.2010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Трактор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ЮМЗ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6АКЛ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10510005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22927,00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22927,00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Зварювальний апарат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10510007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583,00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583,00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31.12.1987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Косарка роторна 135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10510046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10900,00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10362,92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537,08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30.06.2011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Напівпричіп НТ 2-02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10510045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17416,00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16830,12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585,88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30.04.2011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плуг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10510040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349,00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349,00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31.12.1994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Причеп 2 ПТС-4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10510042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871,00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871,00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31.12.1992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Причеп 2 ПТС-4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10510004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2212,00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2212,00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31.12.1987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Причіп тракторний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10510047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189000,00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40950,00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148050,00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01.12.2018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ЕкскаваторБорекс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ЕО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2621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10510006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210532,00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63188,36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147343,64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Трактор Т-25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10510139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10188,00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10188,00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31.12.1993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Вуличне освітлення вул. Горького, Матросова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10640013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197479,00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118479,92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78999,08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31.12.2009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Вуличне освітлення вул. Першотравнева, Старий шлях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10640014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330639,00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82659,84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247979,16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31.12.2014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Гойдалка металева подвійна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10630077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10000,00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5416,92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4583,08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31.07.2015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Гойдалка металеві стійки дерев’яні сидіння</w:t>
            </w:r>
          </w:p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11440,00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3431,92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8008,08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Гойдалка одинарна маленька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10630093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8000,00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1733,08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6266,92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01.12.2018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Гойдалка подвійна маленька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10630076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9600,00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5200,00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4400,00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31.07.2015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Гойдалка подвійна металева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10800,00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3240,00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7560,00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Карусель велика К-25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10630075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10500,00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5694,00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4806,00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31.07.2015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Карусель для обертання стоячи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19800,00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5940,00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13860,00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Карусель з сидінням та кермом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13200,00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3960,00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9240,00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Карусель з сидінням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10630091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10000,00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2166,92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7833,08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01.12.2018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Карусель з сидінням велика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14400,00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4320,00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10080,00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Комплекс дитячий спортивний-ігровий «Гімнаст»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23160,00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6948,00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16212,00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Комплекс дитячий спортивний-ігровий з ліаною</w:t>
            </w:r>
            <w:r w:rsidR="00893570">
              <w:rPr>
                <w:rFonts w:ascii="Times New Roman" w:eastAsia="Times New Roman" w:hAnsi="Times New Roman" w:cs="Times New Roman"/>
                <w:lang w:val="uk-UA"/>
              </w:rPr>
              <w:t xml:space="preserve"> 3 шт.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10630080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97200,00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29160,00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68040,00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Комплекс дитячий спортивний-ігровий</w:t>
            </w:r>
            <w:r w:rsidR="00D3174E">
              <w:rPr>
                <w:rFonts w:ascii="Times New Roman" w:eastAsia="Times New Roman" w:hAnsi="Times New Roman" w:cs="Times New Roman"/>
                <w:lang w:val="uk-UA"/>
              </w:rPr>
              <w:t xml:space="preserve"> (3 шт.)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10630092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29000,00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6283,08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22716,92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01.12.2018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Лавочки садові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10630071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2400,00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1680,00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720,00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31.08.2012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Повітряна ЛЕП до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скважини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№1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10640011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3700,00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3700,00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31.12.1965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Свердловина №1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2782,00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2782,00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31.12.1964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Свердловина №2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3281,00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3281,00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31.12.1970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Свердловина №3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19718,00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19718,00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31.12.1970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Свердловина №4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28100,00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28100,00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31.12.1987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Станція управління№1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1663,00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1663,00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31.12.1992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Станція управління№2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552,00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552,00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31.12.1992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Станція управління№3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552,00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552,00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31.12.1992</w:t>
            </w:r>
          </w:p>
        </w:tc>
      </w:tr>
      <w:tr w:rsidR="00716F93" w:rsidRPr="00716F93" w:rsidTr="00AD02DD">
        <w:trPr>
          <w:trHeight w:val="275"/>
        </w:trPr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Станція управління№4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10640005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217,00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217,00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31.12.1992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Теплові мережі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10640012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106474,00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59175,36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47298,64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31.12.1967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Вогнегасник ОП-5 (2</w:t>
            </w:r>
            <w:r w:rsidR="00893570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r w:rsidRPr="00716F93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1136280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624,00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312,00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312,00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Лава паркова (6</w:t>
            </w:r>
            <w:r w:rsidR="00893570">
              <w:rPr>
                <w:rFonts w:ascii="Times New Roman" w:eastAsia="Times New Roman" w:hAnsi="Times New Roman" w:cs="Times New Roman"/>
                <w:lang w:val="uk-UA"/>
              </w:rPr>
              <w:t xml:space="preserve"> шт.</w:t>
            </w:r>
            <w:r w:rsidRPr="00716F93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1136277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5760,00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2880,00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2880,00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893570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Прожектор освітлення (4</w:t>
            </w:r>
            <w:r w:rsidR="00893570">
              <w:rPr>
                <w:rFonts w:ascii="Times New Roman" w:eastAsia="Times New Roman" w:hAnsi="Times New Roman" w:cs="Times New Roman"/>
                <w:lang w:val="uk-UA"/>
              </w:rPr>
              <w:t xml:space="preserve"> шт.)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1136310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2200,00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1100,00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1100,00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31.12.2017</w:t>
            </w:r>
          </w:p>
        </w:tc>
      </w:tr>
      <w:tr w:rsidR="00716F93" w:rsidRPr="00716F93" w:rsidTr="00AD02DD">
        <w:tc>
          <w:tcPr>
            <w:tcW w:w="752" w:type="dxa"/>
          </w:tcPr>
          <w:p w:rsidR="00716F93" w:rsidRPr="000D1648" w:rsidRDefault="00716F93" w:rsidP="000D1648">
            <w:pPr>
              <w:pStyle w:val="a9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716F93" w:rsidRPr="00716F93" w:rsidRDefault="00716F93" w:rsidP="000D1648">
            <w:pPr>
              <w:ind w:left="-38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 xml:space="preserve">ВСЬОГО </w:t>
            </w:r>
          </w:p>
        </w:tc>
        <w:tc>
          <w:tcPr>
            <w:tcW w:w="1541" w:type="dxa"/>
          </w:tcPr>
          <w:p w:rsidR="00716F93" w:rsidRPr="00716F93" w:rsidRDefault="000D1648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356" w:type="dxa"/>
          </w:tcPr>
          <w:p w:rsidR="00716F93" w:rsidRPr="00716F93" w:rsidRDefault="0097329E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3630755,00</w:t>
            </w:r>
          </w:p>
        </w:tc>
        <w:tc>
          <w:tcPr>
            <w:tcW w:w="1506" w:type="dxa"/>
          </w:tcPr>
          <w:p w:rsidR="00716F93" w:rsidRPr="00716F93" w:rsidRDefault="0097329E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1379529,16</w:t>
            </w:r>
          </w:p>
        </w:tc>
        <w:tc>
          <w:tcPr>
            <w:tcW w:w="1409" w:type="dxa"/>
          </w:tcPr>
          <w:p w:rsidR="00716F93" w:rsidRPr="00716F93" w:rsidRDefault="0097329E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2251225,84</w:t>
            </w:r>
          </w:p>
        </w:tc>
        <w:tc>
          <w:tcPr>
            <w:tcW w:w="1276" w:type="dxa"/>
          </w:tcPr>
          <w:p w:rsidR="00716F93" w:rsidRPr="00716F93" w:rsidRDefault="0097329E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-</w:t>
            </w:r>
          </w:p>
        </w:tc>
      </w:tr>
    </w:tbl>
    <w:p w:rsidR="00716F93" w:rsidRPr="00716F93" w:rsidRDefault="00716F93" w:rsidP="00716F93">
      <w:pPr>
        <w:rPr>
          <w:rFonts w:ascii="Times New Roman" w:eastAsia="Times New Roman" w:hAnsi="Times New Roman" w:cs="Times New Roman"/>
          <w:lang w:val="uk-UA"/>
        </w:rPr>
      </w:pPr>
    </w:p>
    <w:p w:rsidR="00716F93" w:rsidRPr="00716F93" w:rsidRDefault="00716F93" w:rsidP="00716F93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  <w:r w:rsidRPr="00716F93">
        <w:rPr>
          <w:rFonts w:ascii="Times New Roman" w:eastAsia="Times New Roman" w:hAnsi="Times New Roman" w:cs="Times New Roman"/>
          <w:b/>
          <w:lang w:val="uk-UA"/>
        </w:rPr>
        <w:t xml:space="preserve">Необоротні активи (дороги)  </w:t>
      </w:r>
    </w:p>
    <w:tbl>
      <w:tblPr>
        <w:tblStyle w:val="10"/>
        <w:tblpPr w:leftFromText="180" w:rightFromText="180" w:vertAnchor="text" w:tblpX="-459" w:tblpY="1"/>
        <w:tblOverlap w:val="never"/>
        <w:tblW w:w="10555" w:type="dxa"/>
        <w:tblLayout w:type="fixed"/>
        <w:tblLook w:val="04A0"/>
      </w:tblPr>
      <w:tblGrid>
        <w:gridCol w:w="675"/>
        <w:gridCol w:w="2792"/>
        <w:gridCol w:w="1541"/>
        <w:gridCol w:w="1356"/>
        <w:gridCol w:w="1506"/>
        <w:gridCol w:w="1409"/>
        <w:gridCol w:w="1276"/>
      </w:tblGrid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Лугова (1,1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242035,00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114959,52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127075,48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 Ярослава Мудрого (Леніна) (1,15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252025,00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150883,40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101141,60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Суворова ( 0,5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Тиха (0,5 км)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</w:t>
            </w:r>
            <w:r w:rsidRPr="00716F93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Польова (0,7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rPr>
          <w:trHeight w:val="643"/>
        </w:trPr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Гагаріна (0,7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Городня (1,5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Комарова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9.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Зелена ( 0,7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Липнева (Н.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Крупської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>) (0,6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11.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Вокзальна (1,0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Покровська ( Пролетарська) ( 1,4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Старий Шлях (1,5 км) (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Котовського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100330045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Шкільна (0,7 км) (Чапаєва)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15.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Першотравнева (1,2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16.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Центральна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Паркова (1,0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Княжицька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10330040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19.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Ковпака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Горобинова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21.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Луговий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Ватутіна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Садовий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rPr>
          <w:trHeight w:val="287"/>
        </w:trPr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Молодіжна (0,2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25.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Парникова (1,5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26.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Південна (0,4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Зоряна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Сковороди (0,55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29.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Надії Буяло (0,25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30.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Нова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Вишнева (0,45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Амбулаторна (0,8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Постишева (0,65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Піонерська (0,7 км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35.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Кутузова (0,7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10330019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36.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Крайова (1,2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10330017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Щаслива (0,8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10330016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Шевченка (1,8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10330015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39.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Ватутіна (1,5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10330014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40.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Бабича (0,3 км)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с.Переможець</w:t>
            </w:r>
            <w:proofErr w:type="spellEnd"/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10330094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41.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Перемоги (1,6 км)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с.Переможець</w:t>
            </w:r>
            <w:proofErr w:type="spellEnd"/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1033093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Вербна (0,4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10330091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Гоголя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10330090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Пасічна (0,45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45.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Богдана Хмельницького (1,0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46. 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Будівельників (0,6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Миру (1,0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Горького (0,70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49.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Квітнева (0,5 км0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50.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Корольова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lastRenderedPageBreak/>
              <w:t xml:space="preserve">51. 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М.Сома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Горького (1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П՚ятниці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(0,6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Суворова ( 1,2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55.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Чкалова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(0,4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56.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Кучанська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(0,8 км) (Червоноармійська)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Коцюбинського (0,6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58.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Пушкіна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59. 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Володимирська (1,2 км) (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Комінтерна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60.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Гайова (Щорса)  (1,3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61.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Тихий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Провулок Покровський (Пролетарський) (0,35 км)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63.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Вокзальний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10330065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64.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Яблунева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65.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Жукова (0,7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66.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Л.Українки ( 0,3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67.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Малинова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10330061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68.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Незалежності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10330060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69. 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Івана Франка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70. 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Каштанова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71. 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Космонавтів (0,4 км)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72.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Дзержинського (1,3 км) 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10330056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73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Провулок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Горочанський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10330037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74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Садова ( 2,3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10330018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75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Мічуріна (1,0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76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Вулиця </w:t>
            </w:r>
            <w:proofErr w:type="spellStart"/>
            <w:r w:rsidRPr="00716F93">
              <w:rPr>
                <w:rFonts w:ascii="Times New Roman" w:eastAsia="Times New Roman" w:hAnsi="Times New Roman" w:cs="Times New Roman"/>
                <w:lang w:val="uk-UA"/>
              </w:rPr>
              <w:t>Дударківська</w:t>
            </w:r>
            <w:proofErr w:type="spellEnd"/>
            <w:r w:rsidRPr="00716F93">
              <w:rPr>
                <w:rFonts w:ascii="Times New Roman" w:eastAsia="Times New Roman" w:hAnsi="Times New Roman" w:cs="Times New Roman"/>
                <w:lang w:val="uk-UA"/>
              </w:rPr>
              <w:t xml:space="preserve"> (0,6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10330027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77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Жовтнева (0,7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78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Поповича (0,6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10330074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79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Провулок Польовий (0,5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10330083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80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Світанкова (0,3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10330089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81</w:t>
            </w:r>
          </w:p>
        </w:tc>
        <w:tc>
          <w:tcPr>
            <w:tcW w:w="2792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Вулиця О.Довженка (0,7 км)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10330092</w:t>
            </w:r>
          </w:p>
        </w:tc>
        <w:tc>
          <w:tcPr>
            <w:tcW w:w="135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716F93" w:rsidRPr="00716F93" w:rsidTr="00AD02DD">
        <w:tc>
          <w:tcPr>
            <w:tcW w:w="675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В</w:t>
            </w:r>
            <w:r w:rsidRPr="00716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сього</w:t>
            </w:r>
          </w:p>
        </w:tc>
        <w:tc>
          <w:tcPr>
            <w:tcW w:w="1541" w:type="dxa"/>
          </w:tcPr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356" w:type="dxa"/>
          </w:tcPr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494060,00</w:t>
            </w:r>
          </w:p>
        </w:tc>
        <w:tc>
          <w:tcPr>
            <w:tcW w:w="1506" w:type="dxa"/>
          </w:tcPr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265842,92</w:t>
            </w:r>
          </w:p>
        </w:tc>
        <w:tc>
          <w:tcPr>
            <w:tcW w:w="1409" w:type="dxa"/>
          </w:tcPr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16F93" w:rsidRPr="00716F93" w:rsidRDefault="00716F93" w:rsidP="00716F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228217,08</w:t>
            </w:r>
          </w:p>
        </w:tc>
        <w:tc>
          <w:tcPr>
            <w:tcW w:w="1276" w:type="dxa"/>
          </w:tcPr>
          <w:p w:rsidR="00716F93" w:rsidRPr="00716F93" w:rsidRDefault="00716F93" w:rsidP="00716F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716F93" w:rsidRPr="00716F93" w:rsidRDefault="00716F93" w:rsidP="00716F93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</w:p>
    <w:p w:rsidR="00716F93" w:rsidRPr="00716F93" w:rsidRDefault="00716F93" w:rsidP="00716F93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</w:p>
    <w:sectPr w:rsidR="00716F93" w:rsidRPr="00716F93" w:rsidSect="00AD02DD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C04" w:rsidRDefault="00803C04">
      <w:pPr>
        <w:spacing w:after="0" w:line="240" w:lineRule="auto"/>
      </w:pPr>
      <w:r>
        <w:separator/>
      </w:r>
    </w:p>
  </w:endnote>
  <w:endnote w:type="continuationSeparator" w:id="1">
    <w:p w:rsidR="00803C04" w:rsidRDefault="0080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C04" w:rsidRDefault="00803C04">
      <w:pPr>
        <w:spacing w:after="0" w:line="240" w:lineRule="auto"/>
      </w:pPr>
      <w:r>
        <w:separator/>
      </w:r>
    </w:p>
  </w:footnote>
  <w:footnote w:type="continuationSeparator" w:id="1">
    <w:p w:rsidR="00803C04" w:rsidRDefault="00803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534520"/>
      <w:docPartObj>
        <w:docPartGallery w:val="Page Numbers (Top of Page)"/>
        <w:docPartUnique/>
      </w:docPartObj>
    </w:sdtPr>
    <w:sdtContent>
      <w:p w:rsidR="00893570" w:rsidRDefault="00A815DE">
        <w:pPr>
          <w:pStyle w:val="ad"/>
          <w:jc w:val="center"/>
        </w:pPr>
        <w:r>
          <w:fldChar w:fldCharType="begin"/>
        </w:r>
        <w:r w:rsidR="00893570">
          <w:instrText>PAGE   \* MERGEFORMAT</w:instrText>
        </w:r>
        <w:r>
          <w:fldChar w:fldCharType="separate"/>
        </w:r>
        <w:r w:rsidR="00DB0BCB">
          <w:rPr>
            <w:noProof/>
          </w:rPr>
          <w:t>5</w:t>
        </w:r>
        <w:r>
          <w:fldChar w:fldCharType="end"/>
        </w:r>
      </w:p>
    </w:sdtContent>
  </w:sdt>
  <w:p w:rsidR="00893570" w:rsidRPr="00A7516F" w:rsidRDefault="00893570">
    <w:pPr>
      <w:pStyle w:val="ad"/>
      <w:rPr>
        <w:lang w:val="uk-UA"/>
      </w:rPr>
    </w:pPr>
    <w:r>
      <w:rPr>
        <w:lang w:val="uk-UA"/>
      </w:rPr>
      <w:t xml:space="preserve">продовження додатку  </w:t>
    </w:r>
    <w:r w:rsidR="00C0582D">
      <w:rPr>
        <w:lang w:val="uk-UA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8A9"/>
    <w:multiLevelType w:val="hybridMultilevel"/>
    <w:tmpl w:val="C316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E72D0"/>
    <w:multiLevelType w:val="hybridMultilevel"/>
    <w:tmpl w:val="D618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30C0D"/>
    <w:multiLevelType w:val="multilevel"/>
    <w:tmpl w:val="11BC9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857CF"/>
    <w:multiLevelType w:val="hybridMultilevel"/>
    <w:tmpl w:val="65C2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4307"/>
    <w:multiLevelType w:val="hybridMultilevel"/>
    <w:tmpl w:val="367C9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37ECB"/>
    <w:multiLevelType w:val="hybridMultilevel"/>
    <w:tmpl w:val="F3BC0972"/>
    <w:lvl w:ilvl="0" w:tplc="F2E288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A2D5E2D"/>
    <w:multiLevelType w:val="multilevel"/>
    <w:tmpl w:val="12242E7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7">
    <w:nsid w:val="20B444A7"/>
    <w:multiLevelType w:val="hybridMultilevel"/>
    <w:tmpl w:val="EA6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D28C1"/>
    <w:multiLevelType w:val="hybridMultilevel"/>
    <w:tmpl w:val="7D9A1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A109D6"/>
    <w:multiLevelType w:val="hybridMultilevel"/>
    <w:tmpl w:val="F31E558A"/>
    <w:lvl w:ilvl="0" w:tplc="21D2E6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81452D"/>
    <w:multiLevelType w:val="hybridMultilevel"/>
    <w:tmpl w:val="3D14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57B06"/>
    <w:multiLevelType w:val="hybridMultilevel"/>
    <w:tmpl w:val="EAFE9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A4C02"/>
    <w:multiLevelType w:val="hybridMultilevel"/>
    <w:tmpl w:val="31ACD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86318"/>
    <w:multiLevelType w:val="hybridMultilevel"/>
    <w:tmpl w:val="BFF25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5C7BC6"/>
    <w:multiLevelType w:val="hybridMultilevel"/>
    <w:tmpl w:val="86E2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23FAD"/>
    <w:multiLevelType w:val="hybridMultilevel"/>
    <w:tmpl w:val="0DC0E2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262606"/>
    <w:multiLevelType w:val="hybridMultilevel"/>
    <w:tmpl w:val="65C2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70E28"/>
    <w:multiLevelType w:val="hybridMultilevel"/>
    <w:tmpl w:val="7126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B1190"/>
    <w:multiLevelType w:val="hybridMultilevel"/>
    <w:tmpl w:val="DB34F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A63B39"/>
    <w:multiLevelType w:val="hybridMultilevel"/>
    <w:tmpl w:val="A834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0114C"/>
    <w:multiLevelType w:val="hybridMultilevel"/>
    <w:tmpl w:val="86E2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806B75"/>
    <w:multiLevelType w:val="hybridMultilevel"/>
    <w:tmpl w:val="79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0"/>
  </w:num>
  <w:num w:numId="6">
    <w:abstractNumId w:val="4"/>
  </w:num>
  <w:num w:numId="7">
    <w:abstractNumId w:val="17"/>
  </w:num>
  <w:num w:numId="8">
    <w:abstractNumId w:val="18"/>
  </w:num>
  <w:num w:numId="9">
    <w:abstractNumId w:val="1"/>
  </w:num>
  <w:num w:numId="10">
    <w:abstractNumId w:val="11"/>
  </w:num>
  <w:num w:numId="11">
    <w:abstractNumId w:val="3"/>
  </w:num>
  <w:num w:numId="12">
    <w:abstractNumId w:val="16"/>
  </w:num>
  <w:num w:numId="13">
    <w:abstractNumId w:val="21"/>
  </w:num>
  <w:num w:numId="14">
    <w:abstractNumId w:val="8"/>
  </w:num>
  <w:num w:numId="15">
    <w:abstractNumId w:val="0"/>
  </w:num>
  <w:num w:numId="16">
    <w:abstractNumId w:val="9"/>
  </w:num>
  <w:num w:numId="17">
    <w:abstractNumId w:val="15"/>
  </w:num>
  <w:num w:numId="18">
    <w:abstractNumId w:val="12"/>
  </w:num>
  <w:num w:numId="19">
    <w:abstractNumId w:val="19"/>
  </w:num>
  <w:num w:numId="20">
    <w:abstractNumId w:val="20"/>
  </w:num>
  <w:num w:numId="21">
    <w:abstractNumId w:val="14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052"/>
    <w:rsid w:val="00085052"/>
    <w:rsid w:val="000A6485"/>
    <w:rsid w:val="000D1648"/>
    <w:rsid w:val="00261540"/>
    <w:rsid w:val="00263378"/>
    <w:rsid w:val="00274D87"/>
    <w:rsid w:val="00341F0C"/>
    <w:rsid w:val="00382A59"/>
    <w:rsid w:val="00434740"/>
    <w:rsid w:val="004522A0"/>
    <w:rsid w:val="005869ED"/>
    <w:rsid w:val="005B2C26"/>
    <w:rsid w:val="005D543B"/>
    <w:rsid w:val="00604B76"/>
    <w:rsid w:val="006A59B0"/>
    <w:rsid w:val="00716F93"/>
    <w:rsid w:val="00762EAE"/>
    <w:rsid w:val="007B0543"/>
    <w:rsid w:val="00803C04"/>
    <w:rsid w:val="00893570"/>
    <w:rsid w:val="0097329E"/>
    <w:rsid w:val="00A419A1"/>
    <w:rsid w:val="00A7516F"/>
    <w:rsid w:val="00A815DE"/>
    <w:rsid w:val="00AC1FFB"/>
    <w:rsid w:val="00AD02DD"/>
    <w:rsid w:val="00B1601E"/>
    <w:rsid w:val="00C0582D"/>
    <w:rsid w:val="00CD32D6"/>
    <w:rsid w:val="00D3174E"/>
    <w:rsid w:val="00DB0BCB"/>
    <w:rsid w:val="00DF0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16F93"/>
  </w:style>
  <w:style w:type="paragraph" w:styleId="a3">
    <w:name w:val="No Spacing"/>
    <w:uiPriority w:val="1"/>
    <w:qFormat/>
    <w:rsid w:val="00716F9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1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716F93"/>
    <w:rPr>
      <w:b/>
      <w:bCs/>
    </w:rPr>
  </w:style>
  <w:style w:type="character" w:styleId="a6">
    <w:name w:val="Emphasis"/>
    <w:basedOn w:val="a0"/>
    <w:uiPriority w:val="20"/>
    <w:qFormat/>
    <w:rsid w:val="00716F93"/>
    <w:rPr>
      <w:i/>
      <w:iCs/>
    </w:rPr>
  </w:style>
  <w:style w:type="character" w:styleId="a7">
    <w:name w:val="Hyperlink"/>
    <w:basedOn w:val="a0"/>
    <w:uiPriority w:val="99"/>
    <w:semiHidden/>
    <w:unhideWhenUsed/>
    <w:rsid w:val="00716F9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16F93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716F93"/>
    <w:pPr>
      <w:ind w:left="720"/>
      <w:contextualSpacing/>
    </w:pPr>
    <w:rPr>
      <w:lang w:val="uk-UA"/>
    </w:rPr>
  </w:style>
  <w:style w:type="table" w:customStyle="1" w:styleId="10">
    <w:name w:val="Сетка таблицы1"/>
    <w:basedOn w:val="a1"/>
    <w:next w:val="aa"/>
    <w:uiPriority w:val="59"/>
    <w:rsid w:val="00716F9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16F93"/>
    <w:pPr>
      <w:spacing w:after="0" w:line="240" w:lineRule="auto"/>
    </w:pPr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716F93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 светлая1"/>
    <w:basedOn w:val="a1"/>
    <w:uiPriority w:val="40"/>
    <w:rsid w:val="00716F93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16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1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16F93"/>
  </w:style>
  <w:style w:type="paragraph" w:styleId="af">
    <w:name w:val="footer"/>
    <w:basedOn w:val="a"/>
    <w:link w:val="af0"/>
    <w:uiPriority w:val="99"/>
    <w:unhideWhenUsed/>
    <w:rsid w:val="0071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16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16F93"/>
  </w:style>
  <w:style w:type="paragraph" w:styleId="a3">
    <w:name w:val="No Spacing"/>
    <w:uiPriority w:val="1"/>
    <w:qFormat/>
    <w:rsid w:val="00716F9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1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716F93"/>
    <w:rPr>
      <w:b/>
      <w:bCs/>
    </w:rPr>
  </w:style>
  <w:style w:type="character" w:styleId="a6">
    <w:name w:val="Emphasis"/>
    <w:basedOn w:val="a0"/>
    <w:uiPriority w:val="20"/>
    <w:qFormat/>
    <w:rsid w:val="00716F93"/>
    <w:rPr>
      <w:i/>
      <w:iCs/>
    </w:rPr>
  </w:style>
  <w:style w:type="character" w:styleId="a7">
    <w:name w:val="Hyperlink"/>
    <w:basedOn w:val="a0"/>
    <w:uiPriority w:val="99"/>
    <w:semiHidden/>
    <w:unhideWhenUsed/>
    <w:rsid w:val="00716F9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16F93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716F93"/>
    <w:pPr>
      <w:ind w:left="720"/>
      <w:contextualSpacing/>
    </w:pPr>
    <w:rPr>
      <w:lang w:val="uk-UA"/>
    </w:rPr>
  </w:style>
  <w:style w:type="table" w:customStyle="1" w:styleId="10">
    <w:name w:val="Сетка таблицы1"/>
    <w:basedOn w:val="a1"/>
    <w:next w:val="aa"/>
    <w:uiPriority w:val="59"/>
    <w:rsid w:val="00716F9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16F93"/>
    <w:pPr>
      <w:spacing w:after="0" w:line="240" w:lineRule="auto"/>
    </w:pPr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716F93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 светлая1"/>
    <w:basedOn w:val="a1"/>
    <w:uiPriority w:val="40"/>
    <w:rsid w:val="00716F93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16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1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16F93"/>
  </w:style>
  <w:style w:type="paragraph" w:styleId="af">
    <w:name w:val="footer"/>
    <w:basedOn w:val="a"/>
    <w:link w:val="af0"/>
    <w:uiPriority w:val="99"/>
    <w:unhideWhenUsed/>
    <w:rsid w:val="0071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16F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7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7049</Words>
  <Characters>4018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21</cp:revision>
  <cp:lastPrinted>2021-04-22T06:34:00Z</cp:lastPrinted>
  <dcterms:created xsi:type="dcterms:W3CDTF">2021-03-16T11:27:00Z</dcterms:created>
  <dcterms:modified xsi:type="dcterms:W3CDTF">2021-04-22T06:34:00Z</dcterms:modified>
</cp:coreProperties>
</file>